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11" w:rsidRPr="00EC6886" w:rsidRDefault="00437111" w:rsidP="0043711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Pr="00EC68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C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4" w:anchor="64U0IK" w:history="1">
        <w:r w:rsidRPr="00EC68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Административн</w:t>
        </w:r>
        <w:r w:rsidRPr="00801A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ого</w:t>
        </w:r>
        <w:r w:rsidRPr="00EC68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регламент</w:t>
        </w:r>
        <w:r w:rsidRPr="00801A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  <w:r w:rsidRPr="00EC68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</w:t>
        </w:r>
      </w:hyperlink>
      <w:r w:rsidRPr="0080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C688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EC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anchor="7D20K3" w:history="1">
        <w:r w:rsidRPr="00EC68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Федеральной службы по экологическому, технологическому и атомному надзору от 8 апреля 2019 г. N 140</w:t>
        </w:r>
      </w:hyperlink>
      <w:r w:rsidRPr="0080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изменениями от </w:t>
      </w:r>
      <w:r w:rsidRPr="00EC6886">
        <w:rPr>
          <w:rFonts w:ascii="Times New Roman" w:eastAsia="Times New Roman" w:hAnsi="Times New Roman" w:cs="Times New Roman"/>
          <w:sz w:val="24"/>
          <w:szCs w:val="24"/>
          <w:lang w:eastAsia="ru-RU"/>
        </w:rPr>
        <w:t>24 мая 2021 года N 187</w:t>
      </w:r>
    </w:p>
    <w:p w:rsidR="00437111" w:rsidRDefault="00437111" w:rsidP="00437111">
      <w:pPr>
        <w:pStyle w:val="ConsPlusNormal"/>
        <w:spacing w:before="240"/>
        <w:ind w:firstLine="540"/>
        <w:jc w:val="both"/>
      </w:pPr>
    </w:p>
    <w:p w:rsidR="00437111" w:rsidRDefault="00437111" w:rsidP="00437111">
      <w:pPr>
        <w:pStyle w:val="ConsPlusNormal"/>
        <w:spacing w:before="240"/>
        <w:ind w:firstLine="540"/>
        <w:jc w:val="both"/>
        <w:rPr>
          <w:rFonts w:eastAsia="Times New Roman"/>
        </w:rPr>
      </w:pPr>
      <w:r>
        <w:t xml:space="preserve"> </w:t>
      </w:r>
      <w:r w:rsidRPr="00EC6886">
        <w:rPr>
          <w:rFonts w:eastAsia="Times New Roman"/>
        </w:rPr>
        <w:t>Для исключения ОПО из Реестра заявитель представляет заявление с указанием причины исключения ОПО из Реестра с приложением копий соответствующих документов, подтверждающих причину исключения ОПО из Реестра, по описи</w:t>
      </w:r>
      <w:r>
        <w:rPr>
          <w:rFonts w:eastAsia="Times New Roman"/>
        </w:rPr>
        <w:t>.</w:t>
      </w:r>
    </w:p>
    <w:p w:rsidR="00437111" w:rsidRDefault="00437111" w:rsidP="00437111">
      <w:pPr>
        <w:pStyle w:val="ConsPlusNormal"/>
        <w:spacing w:before="120"/>
        <w:ind w:firstLine="539"/>
        <w:jc w:val="both"/>
      </w:pPr>
      <w:bookmarkStart w:id="0" w:name="_GoBack"/>
      <w:r>
        <w:t>1) в случае ликвидации ОПО: сведения о документации на ликвидацию ОПО (включая информацию о наименовании документации, разработчиках), реквизиты регистрационного номера заключения экспертизы промышленной безопасности на документацию на ликвидацию ОПО в реестре заключений экспертиз промышленной безопасности, копии документов, подтверждающих утилизацию или передачу опасных веществ (при наличии опасных веществ), копии документов, подтверждающих снос (демонтаж) технических устройств, зданий и сооружений на ОПО, имеющих признаки опасности согласно приложению 1 к Федеральному закону N 116-ФЗ, копию акта ликвидации объекта;</w:t>
      </w:r>
    </w:p>
    <w:p w:rsidR="00437111" w:rsidRDefault="00437111" w:rsidP="00437111">
      <w:pPr>
        <w:pStyle w:val="ConsPlusNormal"/>
        <w:spacing w:before="120"/>
        <w:ind w:firstLine="539"/>
        <w:jc w:val="both"/>
      </w:pPr>
      <w:r>
        <w:t>2) в случае вывода ОПО из эксплуатации: сведения о документации на консервацию ОПО на срок более 1 года (включая информацию о наименовании документации, разработчиках), реквизиты регистрационного номера заключения экспертизы промышленной безопасности на документацию о консервации ОПО в реестре заключений экспертиз промышленной безопасности, копию акта о консервации объекта на срок более 1 года;</w:t>
      </w:r>
    </w:p>
    <w:p w:rsidR="00437111" w:rsidRDefault="00437111" w:rsidP="00437111">
      <w:pPr>
        <w:pStyle w:val="ConsPlusNormal"/>
        <w:spacing w:before="120"/>
        <w:ind w:firstLine="539"/>
        <w:jc w:val="both"/>
      </w:pPr>
      <w:r>
        <w:t>3) в случае утраты ОПО признаков опасности, указанных в приложении 1 и 2 к Федеральному закону N 116-ФЗ: сведения из проектной документации (при наличии) на опасный производственный объект, включая копию раздела "Технологические решения" (при наличии) или документы, подтверждающие утрату объектом признаков опасности, указанных в приложении 1 и 2 к Федеральному закону N 116-ФЗ;</w:t>
      </w:r>
    </w:p>
    <w:p w:rsidR="00437111" w:rsidRDefault="00437111" w:rsidP="00437111">
      <w:pPr>
        <w:pStyle w:val="ConsPlusNormal"/>
        <w:spacing w:before="120"/>
        <w:ind w:firstLine="539"/>
        <w:jc w:val="both"/>
      </w:pPr>
      <w:r>
        <w:t xml:space="preserve">4) изменением критериев отнесения объектов к категории ОПО или требований к идентификации </w:t>
      </w:r>
      <w:bookmarkEnd w:id="0"/>
      <w:r>
        <w:t>ОПО, предусмотренных нормативными правовыми актами Российской Федерации: пояснительная записка с указанием изменившихся критериев отнесения объектов к категории ОПО или требований к идентификации ОПО.</w:t>
      </w:r>
    </w:p>
    <w:p w:rsidR="00437111" w:rsidRPr="00EC6886" w:rsidRDefault="00437111" w:rsidP="00437111">
      <w:pPr>
        <w:spacing w:before="12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68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представления заявления и комплекта документов непосредственно в соответствующий территориальный орган по принципу "одного окна" или почтовым отправлением заявитель представляет электронные копии заявления и документов, указанных в пункте 24, на съемном электронном носителе информации.</w:t>
      </w:r>
    </w:p>
    <w:p w:rsidR="00437111" w:rsidRPr="00EC6886" w:rsidRDefault="00437111" w:rsidP="00437111">
      <w:pPr>
        <w:spacing w:before="12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68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представляется на электронном носителе информации в редактируемом формате.</w:t>
      </w:r>
    </w:p>
    <w:p w:rsidR="00437111" w:rsidRPr="00EC6886" w:rsidRDefault="00437111" w:rsidP="00437111">
      <w:pPr>
        <w:spacing w:before="12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68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текстовых документов и чертежей электронных копий документов должно быть идентично бумажному оригиналу.";</w:t>
      </w:r>
    </w:p>
    <w:p w:rsidR="007028C2" w:rsidRPr="00437111" w:rsidRDefault="007028C2" w:rsidP="00437111">
      <w:pPr>
        <w:spacing w:before="120"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7028C2" w:rsidRPr="00437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FB"/>
    <w:rsid w:val="002528FB"/>
    <w:rsid w:val="00437111"/>
    <w:rsid w:val="0070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366A7-35B2-4A6D-99DF-F7D11497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1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54275693" TargetMode="External"/><Relationship Id="rId4" Type="http://schemas.openxmlformats.org/officeDocument/2006/relationships/hyperlink" Target="https://docs.cntd.ru/document/5542756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2527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Роева Ирина Валерьевна</dc:creator>
  <cp:keywords/>
  <dc:description/>
  <cp:lastModifiedBy>Роева Ирина Валерьевна</cp:lastModifiedBy>
  <cp:revision>2</cp:revision>
  <dcterms:created xsi:type="dcterms:W3CDTF">2023-07-20T01:54:00Z</dcterms:created>
  <dcterms:modified xsi:type="dcterms:W3CDTF">2023-07-20T01:58:00Z</dcterms:modified>
</cp:coreProperties>
</file>